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9FCC" w14:textId="70763C9A" w:rsidR="00360AB1" w:rsidRPr="00DB420F" w:rsidRDefault="00747F10" w:rsidP="009E4D64">
      <w:pPr>
        <w:spacing w:after="0"/>
        <w:jc w:val="center"/>
        <w:rPr>
          <w:rFonts w:ascii="Calibri" w:hAnsi="Calibri" w:cs="Calibri"/>
          <w:b/>
        </w:rPr>
      </w:pPr>
      <w:r>
        <w:rPr>
          <w:noProof/>
        </w:rPr>
        <w:drawing>
          <wp:inline distT="0" distB="0" distL="0" distR="0" wp14:anchorId="02FFCED8" wp14:editId="2AAEE15A">
            <wp:extent cx="2191512" cy="1652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VSGiveBackIowa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1512" cy="1652016"/>
                    </a:xfrm>
                    <a:prstGeom prst="rect">
                      <a:avLst/>
                    </a:prstGeom>
                  </pic:spPr>
                </pic:pic>
              </a:graphicData>
            </a:graphic>
          </wp:inline>
        </w:drawing>
      </w:r>
    </w:p>
    <w:p w14:paraId="58AEDBEB" w14:textId="34BFA8B4" w:rsidR="00C8552D" w:rsidRPr="00EB0146" w:rsidRDefault="00C8552D" w:rsidP="00C8552D">
      <w:pPr>
        <w:jc w:val="center"/>
        <w:rPr>
          <w:b/>
          <w:iCs/>
          <w:sz w:val="28"/>
          <w:szCs w:val="28"/>
        </w:rPr>
      </w:pPr>
      <w:hyperlink r:id="rId8" w:history="1">
        <w:r w:rsidRPr="00C8552D">
          <w:rPr>
            <w:rStyle w:val="Hyperlink"/>
            <w:b/>
            <w:iCs/>
            <w:sz w:val="28"/>
            <w:szCs w:val="28"/>
          </w:rPr>
          <w:t>Give Back Iowa Challenge</w:t>
        </w:r>
      </w:hyperlink>
    </w:p>
    <w:p w14:paraId="49C448E0" w14:textId="31FAFB0C" w:rsidR="00360AB1" w:rsidRPr="00DB420F" w:rsidRDefault="00360AB1" w:rsidP="00360AB1">
      <w:pPr>
        <w:spacing w:after="120"/>
        <w:jc w:val="center"/>
        <w:rPr>
          <w:rFonts w:ascii="Calibri" w:hAnsi="Calibri" w:cs="Calibri"/>
          <w:b/>
        </w:rPr>
      </w:pPr>
    </w:p>
    <w:p w14:paraId="3164D187" w14:textId="77777777" w:rsidR="0063416C" w:rsidRPr="00360AB1" w:rsidRDefault="0063416C" w:rsidP="00C8552D">
      <w:pPr>
        <w:rPr>
          <w:b/>
        </w:rPr>
      </w:pPr>
      <w:r w:rsidRPr="00360AB1">
        <w:rPr>
          <w:b/>
        </w:rPr>
        <w:t>Content for Newsletters</w:t>
      </w:r>
    </w:p>
    <w:p w14:paraId="23871FE6" w14:textId="77777777" w:rsidR="00AC4965" w:rsidRPr="00EB0146" w:rsidRDefault="00AC4965">
      <w:pPr>
        <w:rPr>
          <w:i/>
          <w:iCs/>
          <w:u w:val="single"/>
        </w:rPr>
      </w:pPr>
      <w:r w:rsidRPr="00EB0146">
        <w:rPr>
          <w:i/>
          <w:iCs/>
          <w:u w:val="single"/>
        </w:rPr>
        <w:t>Longer version</w:t>
      </w:r>
    </w:p>
    <w:p w14:paraId="670802F7" w14:textId="240ABF41" w:rsidR="0028533D" w:rsidRDefault="00E51133">
      <w:bookmarkStart w:id="0" w:name="_Hlk511986155"/>
      <w:r>
        <w:t xml:space="preserve">Volunteerism </w:t>
      </w:r>
      <w:r w:rsidR="000A2572">
        <w:t xml:space="preserve">at its core, has an enormous impact on the health and well-being of communities in our state. Last year </w:t>
      </w:r>
      <w:r w:rsidR="00650521">
        <w:t>over</w:t>
      </w:r>
      <w:r w:rsidR="00287F83">
        <w:t xml:space="preserve"> 3</w:t>
      </w:r>
      <w:r w:rsidR="00EE0799">
        <w:t>0</w:t>
      </w:r>
      <w:r>
        <w:t xml:space="preserve"> o</w:t>
      </w:r>
      <w:r w:rsidR="000A2572">
        <w:t xml:space="preserve">rganizations, </w:t>
      </w:r>
      <w:r w:rsidR="00EE0799">
        <w:t xml:space="preserve">both </w:t>
      </w:r>
      <w:r w:rsidR="000A2572">
        <w:t>nonprofit and for-</w:t>
      </w:r>
      <w:r>
        <w:t xml:space="preserve">profit, took part in the </w:t>
      </w:r>
      <w:hyperlink r:id="rId9" w:history="1">
        <w:r w:rsidRPr="004F3968">
          <w:rPr>
            <w:rStyle w:val="Hyperlink"/>
            <w:iCs/>
          </w:rPr>
          <w:t>Give Back Iowa Challenge</w:t>
        </w:r>
      </w:hyperlink>
      <w:r>
        <w:t xml:space="preserve"> organized by Volunteer Iowa.</w:t>
      </w:r>
    </w:p>
    <w:bookmarkEnd w:id="0"/>
    <w:p w14:paraId="4794EC26" w14:textId="06782E25" w:rsidR="00E51133" w:rsidRDefault="000A2572">
      <w:r>
        <w:t xml:space="preserve">The Give Back Iowa Challenge is an eight-week statewide employer-supported </w:t>
      </w:r>
      <w:r w:rsidR="00E51133">
        <w:t>volun</w:t>
      </w:r>
      <w:r>
        <w:t>teer initiative,</w:t>
      </w:r>
      <w:r w:rsidR="00E51133">
        <w:t xml:space="preserve"> </w:t>
      </w:r>
      <w:r w:rsidR="00EE0799">
        <w:t>which</w:t>
      </w:r>
      <w:r w:rsidR="00E51133">
        <w:t xml:space="preserve"> serve</w:t>
      </w:r>
      <w:r w:rsidR="00EE0799">
        <w:t>s</w:t>
      </w:r>
      <w:r w:rsidR="00E51133">
        <w:t xml:space="preserve"> as a competitive way to encourage organizations and businesses alike to </w:t>
      </w:r>
      <w:r w:rsidR="00741B72">
        <w:t>participate in community volunteering</w:t>
      </w:r>
      <w:r w:rsidR="00E51133">
        <w:t xml:space="preserve">. </w:t>
      </w:r>
      <w:r>
        <w:t>The Challenge runs from April 1</w:t>
      </w:r>
      <w:r w:rsidRPr="000A2572">
        <w:rPr>
          <w:vertAlign w:val="superscript"/>
        </w:rPr>
        <w:t>st</w:t>
      </w:r>
      <w:r>
        <w:t xml:space="preserve"> through May 31</w:t>
      </w:r>
      <w:r w:rsidRPr="000A2572">
        <w:rPr>
          <w:vertAlign w:val="superscript"/>
        </w:rPr>
        <w:t>st</w:t>
      </w:r>
      <w:r>
        <w:t xml:space="preserve">. </w:t>
      </w:r>
      <w:r w:rsidR="00E51133">
        <w:t xml:space="preserve">It’s simple; </w:t>
      </w:r>
      <w:hyperlink r:id="rId10" w:history="1">
        <w:r w:rsidR="00E51133" w:rsidRPr="00BA75EB">
          <w:rPr>
            <w:rStyle w:val="Hyperlink"/>
          </w:rPr>
          <w:t>register your organization</w:t>
        </w:r>
      </w:hyperlink>
      <w:r w:rsidR="00E51133">
        <w:t xml:space="preserve">, track the hours of your employees, record those hours on our system, and </w:t>
      </w:r>
      <w:r>
        <w:t>celebrate your employees</w:t>
      </w:r>
      <w:r w:rsidR="00E51133">
        <w:t>!</w:t>
      </w:r>
    </w:p>
    <w:p w14:paraId="58069F13" w14:textId="085E2F42" w:rsidR="00427A98" w:rsidRDefault="00741B72" w:rsidP="00427A98">
      <w:pPr>
        <w:rPr>
          <w:rFonts w:eastAsia="Times New Roman" w:cstheme="minorHAnsi"/>
          <w:color w:val="111111"/>
        </w:rPr>
      </w:pPr>
      <w:r w:rsidRPr="00741B72">
        <w:rPr>
          <w:rFonts w:ascii="Calibri" w:eastAsia="MS Mincho" w:hAnsi="Calibri" w:cs="Times New Roman"/>
          <w:szCs w:val="24"/>
        </w:rPr>
        <w:t xml:space="preserve">The </w:t>
      </w:r>
      <w:r w:rsidRPr="00EB0146">
        <w:rPr>
          <w:rFonts w:ascii="Calibri" w:eastAsia="MS Mincho" w:hAnsi="Calibri" w:cs="HelveticaNeue-MediumItalic"/>
          <w:szCs w:val="24"/>
        </w:rPr>
        <w:t>Give Back Iowa</w:t>
      </w:r>
      <w:r w:rsidRPr="00EB0146">
        <w:rPr>
          <w:rFonts w:ascii="Calibri" w:eastAsia="MS Mincho" w:hAnsi="Calibri" w:cs="Times New Roman"/>
          <w:szCs w:val="24"/>
        </w:rPr>
        <w:t xml:space="preserve"> Challenge</w:t>
      </w:r>
      <w:r w:rsidRPr="00741B72">
        <w:rPr>
          <w:rFonts w:ascii="Calibri" w:eastAsia="MS Mincho" w:hAnsi="Calibri" w:cs="Times New Roman"/>
          <w:szCs w:val="24"/>
        </w:rPr>
        <w:t xml:space="preserve"> was created in 2015 by Volunteer Iowa to promote employer volunteer initiatives. These programs are proven to have a positive impact on business</w:t>
      </w:r>
      <w:r w:rsidR="00EE0799">
        <w:rPr>
          <w:rFonts w:ascii="Calibri" w:eastAsia="MS Mincho" w:hAnsi="Calibri" w:cs="Times New Roman"/>
          <w:szCs w:val="24"/>
        </w:rPr>
        <w:t>es</w:t>
      </w:r>
      <w:r w:rsidRPr="00741B72">
        <w:rPr>
          <w:rFonts w:ascii="Calibri" w:eastAsia="MS Mincho" w:hAnsi="Calibri" w:cs="Times New Roman"/>
          <w:szCs w:val="24"/>
        </w:rPr>
        <w:t xml:space="preserve">, including improved employee engagement, organizational commitment, job satisfaction, and retention. </w:t>
      </w:r>
      <w:r w:rsidR="00C46C3F">
        <w:t>In 20</w:t>
      </w:r>
      <w:r w:rsidR="00A93D38">
        <w:t>2</w:t>
      </w:r>
      <w:r w:rsidR="00650521">
        <w:t>3</w:t>
      </w:r>
      <w:r w:rsidR="004843C8">
        <w:t xml:space="preserve"> alone, this initiative recorded </w:t>
      </w:r>
      <w:r w:rsidR="0038549D">
        <w:rPr>
          <w:u w:val="single"/>
        </w:rPr>
        <w:t>nearly 30,000</w:t>
      </w:r>
      <w:r w:rsidR="004843C8" w:rsidRPr="00741B72">
        <w:rPr>
          <w:u w:val="single"/>
        </w:rPr>
        <w:t xml:space="preserve"> hours</w:t>
      </w:r>
      <w:r w:rsidR="004843C8">
        <w:t xml:space="preserve"> of volunteer service </w:t>
      </w:r>
      <w:r w:rsidR="000A2572">
        <w:t>in Iowa</w:t>
      </w:r>
      <w:r w:rsidR="004843C8">
        <w:t>.</w:t>
      </w:r>
    </w:p>
    <w:p w14:paraId="353B23AF" w14:textId="1ED121B3" w:rsidR="00427A98" w:rsidRPr="005212AC" w:rsidRDefault="00427A98" w:rsidP="00427A98">
      <w:pPr>
        <w:rPr>
          <w:rFonts w:cstheme="minorHAnsi"/>
        </w:rPr>
      </w:pPr>
      <w:r w:rsidRPr="005212AC">
        <w:rPr>
          <w:rFonts w:eastAsia="Times New Roman" w:cstheme="minorHAnsi"/>
          <w:color w:val="111111"/>
        </w:rPr>
        <w:t>Since the start of the pandemic, the percent of Iowans who volunteer dropped from 53% to 42%, while the need for volunteer support has grown. As well as serving an urgent need in Iowa, research shows volunteering helps improve physical and mental health. Now more than ever, it is critical to support and grow volunteering in Iowa.</w:t>
      </w:r>
      <w:r>
        <w:rPr>
          <w:rFonts w:eastAsia="Times New Roman" w:cstheme="minorHAnsi"/>
          <w:color w:val="111111"/>
        </w:rPr>
        <w:t xml:space="preserve"> Your organization can help make a difference by participating in this year’s challenge.</w:t>
      </w:r>
    </w:p>
    <w:p w14:paraId="6E1D1A8C" w14:textId="549F258C" w:rsidR="000B1E7E" w:rsidRDefault="000B1E7E">
      <w:r>
        <w:t xml:space="preserve">Past winners of the Challenge include Worldly Goods in Ames, with 6 employees participating, and </w:t>
      </w:r>
      <w:r w:rsidR="0079352E">
        <w:t>Wells Fargo</w:t>
      </w:r>
      <w:r>
        <w:t xml:space="preserve"> with </w:t>
      </w:r>
      <w:r w:rsidR="0079352E">
        <w:t>thousands</w:t>
      </w:r>
      <w:r>
        <w:t xml:space="preserve"> </w:t>
      </w:r>
      <w:r w:rsidR="00EC20F8">
        <w:t xml:space="preserve">of </w:t>
      </w:r>
      <w:r>
        <w:t>participants. Any business or organization of any size can help make Iowa a better, stronger place; one hour at a time.</w:t>
      </w:r>
    </w:p>
    <w:p w14:paraId="6D9060B2" w14:textId="23BA125A" w:rsidR="00741B72" w:rsidRDefault="00741B72" w:rsidP="00741B72">
      <w:pPr>
        <w:widowControl w:val="0"/>
        <w:suppressAutoHyphens/>
        <w:autoSpaceDE w:val="0"/>
        <w:autoSpaceDN w:val="0"/>
        <w:adjustRightInd w:val="0"/>
        <w:spacing w:after="0" w:line="240" w:lineRule="auto"/>
        <w:textAlignment w:val="center"/>
        <w:rPr>
          <w:rFonts w:ascii="Calibri" w:eastAsia="MS Mincho" w:hAnsi="Calibri" w:cs="HelveticaNeue"/>
          <w:szCs w:val="24"/>
        </w:rPr>
      </w:pPr>
      <w:r>
        <w:rPr>
          <w:rFonts w:ascii="Calibri" w:eastAsia="MS Mincho" w:hAnsi="Calibri" w:cs="HelveticaNeue"/>
          <w:szCs w:val="24"/>
        </w:rPr>
        <w:t xml:space="preserve">Registration is now open! Register your company </w:t>
      </w:r>
      <w:r w:rsidR="00F47993">
        <w:rPr>
          <w:rFonts w:ascii="Calibri" w:eastAsia="MS Mincho" w:hAnsi="Calibri" w:cs="HelveticaNeue"/>
          <w:szCs w:val="24"/>
        </w:rPr>
        <w:t>by March 31st</w:t>
      </w:r>
      <w:r w:rsidR="00FB5E6E">
        <w:rPr>
          <w:rFonts w:ascii="Calibri" w:eastAsia="MS Mincho" w:hAnsi="Calibri" w:cs="HelveticaNeue"/>
          <w:szCs w:val="24"/>
        </w:rPr>
        <w:t xml:space="preserve"> </w:t>
      </w:r>
      <w:r>
        <w:rPr>
          <w:rFonts w:ascii="Calibri" w:eastAsia="MS Mincho" w:hAnsi="Calibri" w:cs="HelveticaNeue"/>
          <w:szCs w:val="24"/>
        </w:rPr>
        <w:t>to be included in pre-</w:t>
      </w:r>
      <w:r w:rsidR="00F47993">
        <w:rPr>
          <w:rFonts w:ascii="Calibri" w:eastAsia="MS Mincho" w:hAnsi="Calibri" w:cs="HelveticaNeue"/>
          <w:szCs w:val="24"/>
        </w:rPr>
        <w:t>challenge</w:t>
      </w:r>
      <w:r>
        <w:rPr>
          <w:rFonts w:ascii="Calibri" w:eastAsia="MS Mincho" w:hAnsi="Calibri" w:cs="HelveticaNeue"/>
          <w:szCs w:val="24"/>
        </w:rPr>
        <w:t xml:space="preserve"> </w:t>
      </w:r>
      <w:r w:rsidR="00EB0146">
        <w:rPr>
          <w:rFonts w:ascii="Calibri" w:eastAsia="MS Mincho" w:hAnsi="Calibri" w:cs="HelveticaNeue"/>
          <w:szCs w:val="24"/>
        </w:rPr>
        <w:t>promotions</w:t>
      </w:r>
      <w:r>
        <w:rPr>
          <w:rFonts w:ascii="Calibri" w:eastAsia="MS Mincho" w:hAnsi="Calibri" w:cs="HelveticaNeue"/>
          <w:szCs w:val="24"/>
        </w:rPr>
        <w:t xml:space="preserve">. </w:t>
      </w:r>
      <w:r w:rsidRPr="00741B72">
        <w:rPr>
          <w:rFonts w:ascii="Calibri" w:eastAsia="MS Mincho" w:hAnsi="Calibri" w:cs="HelveticaNeue"/>
          <w:szCs w:val="24"/>
        </w:rPr>
        <w:t xml:space="preserve">Complete information and resources on how to participate and find volunteer opportunities are provided in the </w:t>
      </w:r>
      <w:hyperlink r:id="rId11" w:history="1">
        <w:r w:rsidRPr="00EB0146">
          <w:rPr>
            <w:rStyle w:val="Hyperlink"/>
            <w:rFonts w:ascii="Calibri" w:eastAsia="MS Mincho" w:hAnsi="Calibri" w:cs="HelveticaNeue"/>
            <w:iCs/>
            <w:szCs w:val="24"/>
          </w:rPr>
          <w:t>Give Back Iowa Challenge</w:t>
        </w:r>
        <w:r w:rsidRPr="00900950">
          <w:rPr>
            <w:rStyle w:val="Hyperlink"/>
            <w:rFonts w:ascii="Calibri" w:eastAsia="MS Mincho" w:hAnsi="Calibri" w:cs="HelveticaNeue"/>
            <w:i/>
            <w:szCs w:val="24"/>
          </w:rPr>
          <w:t xml:space="preserve"> </w:t>
        </w:r>
        <w:r w:rsidRPr="00900950">
          <w:rPr>
            <w:rStyle w:val="Hyperlink"/>
            <w:rFonts w:ascii="Calibri" w:eastAsia="MS Mincho" w:hAnsi="Calibri" w:cs="HelveticaNeue"/>
            <w:szCs w:val="24"/>
          </w:rPr>
          <w:t>toolkit</w:t>
        </w:r>
      </w:hyperlink>
      <w:r w:rsidRPr="00741B72">
        <w:rPr>
          <w:rFonts w:ascii="Calibri" w:eastAsia="MS Mincho" w:hAnsi="Calibri" w:cs="HelveticaNeue"/>
          <w:szCs w:val="24"/>
        </w:rPr>
        <w:t>.</w:t>
      </w:r>
    </w:p>
    <w:p w14:paraId="56DA85F9" w14:textId="77777777" w:rsidR="00AC4965" w:rsidRDefault="00AC4965" w:rsidP="00741B72">
      <w:pPr>
        <w:widowControl w:val="0"/>
        <w:suppressAutoHyphens/>
        <w:autoSpaceDE w:val="0"/>
        <w:autoSpaceDN w:val="0"/>
        <w:adjustRightInd w:val="0"/>
        <w:spacing w:after="0" w:line="240" w:lineRule="auto"/>
        <w:textAlignment w:val="center"/>
        <w:rPr>
          <w:rFonts w:ascii="Calibri" w:eastAsia="MS Mincho" w:hAnsi="Calibri" w:cs="HelveticaNeue"/>
          <w:szCs w:val="24"/>
        </w:rPr>
      </w:pPr>
    </w:p>
    <w:p w14:paraId="2FC3DF1C" w14:textId="77777777" w:rsidR="00AC4965" w:rsidRPr="00EB0146" w:rsidRDefault="00AC4965" w:rsidP="00741B72">
      <w:pPr>
        <w:widowControl w:val="0"/>
        <w:suppressAutoHyphens/>
        <w:autoSpaceDE w:val="0"/>
        <w:autoSpaceDN w:val="0"/>
        <w:adjustRightInd w:val="0"/>
        <w:spacing w:after="0" w:line="240" w:lineRule="auto"/>
        <w:textAlignment w:val="center"/>
        <w:rPr>
          <w:rFonts w:ascii="Calibri" w:eastAsia="MS Mincho" w:hAnsi="Calibri" w:cs="HelveticaNeue"/>
          <w:i/>
          <w:iCs/>
          <w:szCs w:val="24"/>
          <w:u w:val="single"/>
        </w:rPr>
      </w:pPr>
      <w:r w:rsidRPr="00EB0146">
        <w:rPr>
          <w:rFonts w:ascii="Calibri" w:eastAsia="MS Mincho" w:hAnsi="Calibri" w:cs="HelveticaNeue"/>
          <w:i/>
          <w:iCs/>
          <w:szCs w:val="24"/>
          <w:u w:val="single"/>
        </w:rPr>
        <w:t>Shorter Version</w:t>
      </w:r>
    </w:p>
    <w:p w14:paraId="0853032D" w14:textId="77777777" w:rsidR="00AC4965" w:rsidRDefault="00AC4965" w:rsidP="00741B72">
      <w:pPr>
        <w:widowControl w:val="0"/>
        <w:suppressAutoHyphens/>
        <w:autoSpaceDE w:val="0"/>
        <w:autoSpaceDN w:val="0"/>
        <w:adjustRightInd w:val="0"/>
        <w:spacing w:after="0" w:line="240" w:lineRule="auto"/>
        <w:textAlignment w:val="center"/>
        <w:rPr>
          <w:rFonts w:ascii="Calibri" w:eastAsia="MS Mincho" w:hAnsi="Calibri" w:cs="HelveticaNeue"/>
          <w:szCs w:val="24"/>
        </w:rPr>
      </w:pPr>
    </w:p>
    <w:p w14:paraId="73AD8C31" w14:textId="2DF25563" w:rsidR="00AC4965" w:rsidRDefault="00AC4965" w:rsidP="00AC4965">
      <w:r>
        <w:t>Volunteerism at its core, has an enormous impact on the health and well-being of communities in our state. Last year</w:t>
      </w:r>
      <w:r w:rsidR="00EE0799">
        <w:t>,</w:t>
      </w:r>
      <w:r>
        <w:t xml:space="preserve"> </w:t>
      </w:r>
      <w:r w:rsidR="00900950">
        <w:t>nearly 30</w:t>
      </w:r>
      <w:r>
        <w:t xml:space="preserve"> organizations, </w:t>
      </w:r>
      <w:r w:rsidR="00EE0799">
        <w:t xml:space="preserve">both </w:t>
      </w:r>
      <w:r>
        <w:t xml:space="preserve">nonprofit and for-profit, took part in the </w:t>
      </w:r>
      <w:hyperlink r:id="rId12" w:history="1">
        <w:r w:rsidRPr="009B5AF5">
          <w:rPr>
            <w:rStyle w:val="Hyperlink"/>
            <w:iCs/>
          </w:rPr>
          <w:t>Give Back Iowa Challenge</w:t>
        </w:r>
      </w:hyperlink>
      <w:r>
        <w:t xml:space="preserve"> organized by Volunteer Iowa.</w:t>
      </w:r>
    </w:p>
    <w:p w14:paraId="0E3BF4C1" w14:textId="2D293C53" w:rsidR="00C95BFF" w:rsidRDefault="00C95BFF" w:rsidP="00AC4965">
      <w:r w:rsidRPr="005212AC">
        <w:rPr>
          <w:rFonts w:eastAsia="Times New Roman" w:cstheme="minorHAnsi"/>
          <w:color w:val="111111"/>
        </w:rPr>
        <w:t>Since the start of the pandemic, the percent of Iowans who volunteer dropped from 53% to 42%, while the need for volunteer support has grown. As well as serving an urgent need in Iowa, research shows volunteering helps improve physical and mental health. Now more than ever, it is critical to support and grow volunteering in Iowa.</w:t>
      </w:r>
      <w:r>
        <w:rPr>
          <w:rFonts w:eastAsia="Times New Roman" w:cstheme="minorHAnsi"/>
          <w:color w:val="111111"/>
        </w:rPr>
        <w:t xml:space="preserve"> Your organization can help make a difference by participating in this year’s challenge.</w:t>
      </w:r>
    </w:p>
    <w:p w14:paraId="63E83281" w14:textId="1146A8E1" w:rsidR="00AC4965" w:rsidRDefault="00AC4965" w:rsidP="00AC4965">
      <w:r>
        <w:lastRenderedPageBreak/>
        <w:t xml:space="preserve">The Give Back Iowa Challenge is an eight-week statewide employer-supported volunteer initiative, </w:t>
      </w:r>
      <w:r w:rsidR="00EE0799">
        <w:t>which</w:t>
      </w:r>
      <w:r>
        <w:t xml:space="preserve"> serve</w:t>
      </w:r>
      <w:r w:rsidR="00EE0799">
        <w:t>s</w:t>
      </w:r>
      <w:r>
        <w:t xml:space="preserve"> as a competitive way to encourage organizations and businesses alike to participate in community volunteering. The Challenge runs from April 1</w:t>
      </w:r>
      <w:r w:rsidRPr="000A2572">
        <w:rPr>
          <w:vertAlign w:val="superscript"/>
        </w:rPr>
        <w:t>st</w:t>
      </w:r>
      <w:r>
        <w:t xml:space="preserve"> through May 31</w:t>
      </w:r>
      <w:r w:rsidRPr="000A2572">
        <w:rPr>
          <w:vertAlign w:val="superscript"/>
        </w:rPr>
        <w:t>st</w:t>
      </w:r>
      <w:r>
        <w:t xml:space="preserve">. It’s simple; </w:t>
      </w:r>
      <w:hyperlink r:id="rId13" w:history="1">
        <w:r w:rsidRPr="004F3968">
          <w:rPr>
            <w:rStyle w:val="Hyperlink"/>
          </w:rPr>
          <w:t>register your organization</w:t>
        </w:r>
      </w:hyperlink>
      <w:r>
        <w:t>, track the hours of your employees, record those hours on our system, and celebrate your employees!</w:t>
      </w:r>
    </w:p>
    <w:p w14:paraId="69CBB8B7" w14:textId="1FA1C128" w:rsidR="00AC4965" w:rsidRPr="00741B72" w:rsidRDefault="00AC4965" w:rsidP="00741B72">
      <w:pPr>
        <w:widowControl w:val="0"/>
        <w:suppressAutoHyphens/>
        <w:autoSpaceDE w:val="0"/>
        <w:autoSpaceDN w:val="0"/>
        <w:adjustRightInd w:val="0"/>
        <w:spacing w:after="0" w:line="240" w:lineRule="auto"/>
        <w:textAlignment w:val="center"/>
        <w:rPr>
          <w:rFonts w:ascii="Calibri" w:eastAsia="MS Mincho" w:hAnsi="Calibri" w:cs="HelveticaNeue"/>
          <w:szCs w:val="24"/>
        </w:rPr>
      </w:pPr>
      <w:r>
        <w:rPr>
          <w:rFonts w:ascii="Calibri" w:eastAsia="MS Mincho" w:hAnsi="Calibri" w:cs="HelveticaNeue"/>
          <w:szCs w:val="24"/>
        </w:rPr>
        <w:t xml:space="preserve">Registration is now open! Register your company </w:t>
      </w:r>
      <w:r w:rsidR="00F47993">
        <w:rPr>
          <w:rFonts w:ascii="Calibri" w:eastAsia="MS Mincho" w:hAnsi="Calibri" w:cs="HelveticaNeue"/>
          <w:szCs w:val="24"/>
        </w:rPr>
        <w:t>by March 31st</w:t>
      </w:r>
      <w:r w:rsidR="00FB5E6E">
        <w:rPr>
          <w:rFonts w:ascii="Calibri" w:eastAsia="MS Mincho" w:hAnsi="Calibri" w:cs="HelveticaNeue"/>
          <w:szCs w:val="24"/>
        </w:rPr>
        <w:t xml:space="preserve"> </w:t>
      </w:r>
      <w:r>
        <w:rPr>
          <w:rFonts w:ascii="Calibri" w:eastAsia="MS Mincho" w:hAnsi="Calibri" w:cs="HelveticaNeue"/>
          <w:szCs w:val="24"/>
        </w:rPr>
        <w:t>to be included in pre-</w:t>
      </w:r>
      <w:r w:rsidR="00F47993">
        <w:rPr>
          <w:rFonts w:ascii="Calibri" w:eastAsia="MS Mincho" w:hAnsi="Calibri" w:cs="HelveticaNeue"/>
          <w:szCs w:val="24"/>
        </w:rPr>
        <w:t>challenge</w:t>
      </w:r>
      <w:r>
        <w:rPr>
          <w:rFonts w:ascii="Calibri" w:eastAsia="MS Mincho" w:hAnsi="Calibri" w:cs="HelveticaNeue"/>
          <w:szCs w:val="24"/>
        </w:rPr>
        <w:t xml:space="preserve"> </w:t>
      </w:r>
      <w:r w:rsidR="00EB0146">
        <w:rPr>
          <w:rFonts w:ascii="Calibri" w:eastAsia="MS Mincho" w:hAnsi="Calibri" w:cs="HelveticaNeue"/>
          <w:szCs w:val="24"/>
        </w:rPr>
        <w:t>promotions</w:t>
      </w:r>
      <w:r>
        <w:rPr>
          <w:rFonts w:ascii="Calibri" w:eastAsia="MS Mincho" w:hAnsi="Calibri" w:cs="HelveticaNeue"/>
          <w:szCs w:val="24"/>
        </w:rPr>
        <w:t xml:space="preserve">. </w:t>
      </w:r>
      <w:r w:rsidRPr="00741B72">
        <w:rPr>
          <w:rFonts w:ascii="Calibri" w:eastAsia="MS Mincho" w:hAnsi="Calibri" w:cs="HelveticaNeue"/>
          <w:szCs w:val="24"/>
        </w:rPr>
        <w:t xml:space="preserve">Complete information and resources on how to participate and find volunteer opportunities are provided in the </w:t>
      </w:r>
      <w:hyperlink r:id="rId14" w:history="1">
        <w:r w:rsidRPr="00EB0146">
          <w:rPr>
            <w:rStyle w:val="Hyperlink"/>
            <w:rFonts w:ascii="Calibri" w:eastAsia="MS Mincho" w:hAnsi="Calibri" w:cs="HelveticaNeue"/>
            <w:iCs/>
            <w:szCs w:val="24"/>
          </w:rPr>
          <w:t xml:space="preserve">Give Back Iowa Challenge </w:t>
        </w:r>
        <w:r w:rsidRPr="00D90A83">
          <w:rPr>
            <w:rStyle w:val="Hyperlink"/>
            <w:rFonts w:ascii="Calibri" w:eastAsia="MS Mincho" w:hAnsi="Calibri" w:cs="HelveticaNeue"/>
            <w:szCs w:val="24"/>
          </w:rPr>
          <w:t>toolkit</w:t>
        </w:r>
      </w:hyperlink>
      <w:r w:rsidRPr="00741B72">
        <w:rPr>
          <w:rFonts w:ascii="Calibri" w:eastAsia="MS Mincho" w:hAnsi="Calibri" w:cs="HelveticaNeue"/>
          <w:szCs w:val="24"/>
        </w:rPr>
        <w:t>.</w:t>
      </w:r>
    </w:p>
    <w:sectPr w:rsidR="00AC4965" w:rsidRPr="00741B72" w:rsidSect="0063416C">
      <w:pgSz w:w="12240" w:h="15840"/>
      <w:pgMar w:top="720" w:right="1080" w:bottom="50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MediumItalic">
    <w:altName w:val="Arial"/>
    <w:panose1 w:val="00000000000000000000"/>
    <w:charset w:val="4D"/>
    <w:family w:val="auto"/>
    <w:notTrueType/>
    <w:pitch w:val="default"/>
    <w:sig w:usb0="00000003" w:usb1="00000000" w:usb2="00000000" w:usb3="00000000" w:csb0="00000001" w:csb1="00000000"/>
  </w:font>
  <w:font w:name="HelveticaNeue">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33"/>
    <w:rsid w:val="000A2572"/>
    <w:rsid w:val="000B1E7E"/>
    <w:rsid w:val="000C7ED2"/>
    <w:rsid w:val="0014739E"/>
    <w:rsid w:val="001614C8"/>
    <w:rsid w:val="00161FFA"/>
    <w:rsid w:val="0028533D"/>
    <w:rsid w:val="00287F83"/>
    <w:rsid w:val="002A5375"/>
    <w:rsid w:val="00325F2B"/>
    <w:rsid w:val="00360AB1"/>
    <w:rsid w:val="00374016"/>
    <w:rsid w:val="0038549D"/>
    <w:rsid w:val="003968AB"/>
    <w:rsid w:val="003A3994"/>
    <w:rsid w:val="00427A98"/>
    <w:rsid w:val="004843C8"/>
    <w:rsid w:val="004F3968"/>
    <w:rsid w:val="005212AC"/>
    <w:rsid w:val="00595316"/>
    <w:rsid w:val="005B66A0"/>
    <w:rsid w:val="00614D9F"/>
    <w:rsid w:val="0063416C"/>
    <w:rsid w:val="00637E56"/>
    <w:rsid w:val="00650521"/>
    <w:rsid w:val="006A7846"/>
    <w:rsid w:val="00741B72"/>
    <w:rsid w:val="00747F10"/>
    <w:rsid w:val="0079352E"/>
    <w:rsid w:val="00797780"/>
    <w:rsid w:val="00900950"/>
    <w:rsid w:val="0091519B"/>
    <w:rsid w:val="009B309C"/>
    <w:rsid w:val="009B5AF5"/>
    <w:rsid w:val="009E4D64"/>
    <w:rsid w:val="00A434D7"/>
    <w:rsid w:val="00A93D38"/>
    <w:rsid w:val="00AC4965"/>
    <w:rsid w:val="00B631A0"/>
    <w:rsid w:val="00BA75EB"/>
    <w:rsid w:val="00BB41A2"/>
    <w:rsid w:val="00C11BAC"/>
    <w:rsid w:val="00C46C3F"/>
    <w:rsid w:val="00C8552D"/>
    <w:rsid w:val="00C95BFF"/>
    <w:rsid w:val="00D5286B"/>
    <w:rsid w:val="00D90A83"/>
    <w:rsid w:val="00E35DEC"/>
    <w:rsid w:val="00E51133"/>
    <w:rsid w:val="00EB0146"/>
    <w:rsid w:val="00EC20F8"/>
    <w:rsid w:val="00EE0799"/>
    <w:rsid w:val="00F47993"/>
    <w:rsid w:val="00FB5E6E"/>
    <w:rsid w:val="00FE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42E8"/>
  <w15:chartTrackingRefBased/>
  <w15:docId w15:val="{80A0359D-DD97-4BB1-AE23-17467BD2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E4C"/>
    <w:rPr>
      <w:color w:val="0563C1" w:themeColor="hyperlink"/>
      <w:u w:val="single"/>
    </w:rPr>
  </w:style>
  <w:style w:type="character" w:styleId="UnresolvedMention">
    <w:name w:val="Unresolved Mention"/>
    <w:basedOn w:val="DefaultParagraphFont"/>
    <w:uiPriority w:val="99"/>
    <w:semiHidden/>
    <w:unhideWhenUsed/>
    <w:rsid w:val="00FE2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unteer.iowa.gov/volunteering/employers/give-back-iowa-challenge" TargetMode="External"/><Relationship Id="rId13" Type="http://schemas.openxmlformats.org/officeDocument/2006/relationships/hyperlink" Target="https://volunteerchallenge.iowa.gov/"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volunteer.iowa.gov/volunteering/employers/give-back-iowa-challeng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olunteer.iowa.gov/volunteering/employers/give-back-iowa-challenge/challenge-participa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cs.google.com/forms/d/e/1FAIpQLSceDR4lAlsSxxJ0pSNmIJsYCxZ-NXJ0vnzbgSACNRpD-DHfCg/viewform" TargetMode="External"/><Relationship Id="rId4" Type="http://schemas.openxmlformats.org/officeDocument/2006/relationships/styles" Target="styles.xml"/><Relationship Id="rId9" Type="http://schemas.openxmlformats.org/officeDocument/2006/relationships/hyperlink" Target="https://volunteer.iowa.gov/volunteering/employers/give-back-iowa-challenge" TargetMode="External"/><Relationship Id="rId14" Type="http://schemas.openxmlformats.org/officeDocument/2006/relationships/hyperlink" Target="https://volunteer.iowa.gov/volunteering/employers/give-back-iowa-challenge/challenge-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4825a2-daf1-4100-a41e-f1479c4aea71" xsi:nil="true"/>
    <lcf76f155ced4ddcb4097134ff3c332f xmlns="e8a8c959-f26c-44be-9669-98dc29f0b070">
      <Terms xmlns="http://schemas.microsoft.com/office/infopath/2007/PartnerControls"/>
    </lcf76f155ced4ddcb4097134ff3c332f>
    <MediaLengthInSeconds xmlns="e8a8c959-f26c-44be-9669-98dc29f0b0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232329D4D0C41BECF936967FA247C" ma:contentTypeVersion="15" ma:contentTypeDescription="Create a new document." ma:contentTypeScope="" ma:versionID="64a7fa68c17bebc72486d8cdb45d4d04">
  <xsd:schema xmlns:xsd="http://www.w3.org/2001/XMLSchema" xmlns:xs="http://www.w3.org/2001/XMLSchema" xmlns:p="http://schemas.microsoft.com/office/2006/metadata/properties" xmlns:ns2="e8a8c959-f26c-44be-9669-98dc29f0b070" xmlns:ns3="f84825a2-daf1-4100-a41e-f1479c4aea71" targetNamespace="http://schemas.microsoft.com/office/2006/metadata/properties" ma:root="true" ma:fieldsID="9f538033430e6583d977fd70e393875e" ns2:_="" ns3:_="">
    <xsd:import namespace="e8a8c959-f26c-44be-9669-98dc29f0b070"/>
    <xsd:import namespace="f84825a2-daf1-4100-a41e-f1479c4ae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8c959-f26c-44be-9669-98dc29f0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825a2-daf1-4100-a41e-f1479c4aea7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64533b-0ac5-4973-b726-3167bbb68cbc}" ma:internalName="TaxCatchAll" ma:showField="CatchAllData" ma:web="f84825a2-daf1-4100-a41e-f1479c4ae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75BF2-D919-469B-B6BD-A981F18E7FA4}">
  <ds:schemaRefs>
    <ds:schemaRef ds:uri="http://schemas.microsoft.com/sharepoint/v3/contenttype/forms"/>
  </ds:schemaRefs>
</ds:datastoreItem>
</file>

<file path=customXml/itemProps2.xml><?xml version="1.0" encoding="utf-8"?>
<ds:datastoreItem xmlns:ds="http://schemas.openxmlformats.org/officeDocument/2006/customXml" ds:itemID="{F3F4EC33-BF73-4A7C-BB98-9AB3A6C96555}">
  <ds:schemaRefs>
    <ds:schemaRef ds:uri="http://schemas.microsoft.com/office/2006/metadata/properties"/>
    <ds:schemaRef ds:uri="http://schemas.microsoft.com/office/infopath/2007/PartnerControls"/>
    <ds:schemaRef ds:uri="f84825a2-daf1-4100-a41e-f1479c4aea71"/>
    <ds:schemaRef ds:uri="e8a8c959-f26c-44be-9669-98dc29f0b070"/>
  </ds:schemaRefs>
</ds:datastoreItem>
</file>

<file path=customXml/itemProps3.xml><?xml version="1.0" encoding="utf-8"?>
<ds:datastoreItem xmlns:ds="http://schemas.openxmlformats.org/officeDocument/2006/customXml" ds:itemID="{BC8343BC-5B39-4E0E-B93F-973F6128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8c959-f26c-44be-9669-98dc29f0b070"/>
    <ds:schemaRef ds:uri="f84825a2-daf1-4100-a41e-f1479c4ae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Lash</dc:creator>
  <cp:keywords/>
  <dc:description/>
  <cp:lastModifiedBy>Shelton, Betsy A</cp:lastModifiedBy>
  <cp:revision>7</cp:revision>
  <dcterms:created xsi:type="dcterms:W3CDTF">2024-02-09T21:32:00Z</dcterms:created>
  <dcterms:modified xsi:type="dcterms:W3CDTF">2024-02-09T21:38:00Z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0x010100DFC232329D4D0C41BECF936967FA247C</vt:lpwstr>
  </property>
  <property fmtid="{D5CDD505-2E9C-101B-9397-08002B2CF9AE}" pid="3" name="Order">
    <vt:r8>23674900</vt:r8>
  </property>
  <property fmtid="{D5CDD505-2E9C-101B-9397-08002B2CF9AE}" pid="4" name="MediaServiceImageTags">
    <vt:lpwstr/>
  </property>
  <property fmtid="{D5CDD505-2E9C-101B-9397-08002B2CF9AE}" pid="5" name="ComplianceAssetId">
    <vt:lpwstr/>
  </property>
  <property fmtid="{D5CDD505-2E9C-101B-9397-08002B2CF9AE}" pid="6" name="MigrationWizIdVersion">
    <vt:lpwstr>4abc5298-b879-4c95-965b-2aa9230503b4-638115695620000000</vt:lpwstr>
  </property>
  <property fmtid="{D5CDD505-2E9C-101B-9397-08002B2CF9AE}" pid="7" name="_ExtendedDescription">
    <vt:lpwstr/>
  </property>
  <property fmtid="{D5CDD505-2E9C-101B-9397-08002B2CF9AE}" pid="8" name="MigrationWizId">
    <vt:lpwstr>4abc5298-b879-4c95-965b-2aa9230503b4</vt:lpwstr>
  </property>
  <property fmtid="{D5CDD505-2E9C-101B-9397-08002B2CF9AE}" pid="9" name="TriggerFlowInfo">
    <vt:lpwstr/>
  </property>
</Properties>
</file>